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24E2E" w14:textId="77777777" w:rsidR="00F0457A" w:rsidRPr="00FC6AF0" w:rsidRDefault="00F0457A" w:rsidP="00F0457A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6AEE40C1" w14:textId="77777777" w:rsidR="00F0457A" w:rsidRPr="00FC6AF0" w:rsidRDefault="00F0457A" w:rsidP="00F0457A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51372AAB" w14:textId="77777777" w:rsidR="00F0457A" w:rsidRPr="00FC6AF0" w:rsidRDefault="00F0457A" w:rsidP="00F0457A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14:paraId="4C6CB404" w14:textId="77777777" w:rsidR="00F0457A" w:rsidRPr="00FC6AF0" w:rsidRDefault="00F0457A" w:rsidP="00F0457A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0142EBC0" w14:textId="77777777" w:rsidR="00F0457A" w:rsidRPr="00FC6AF0" w:rsidRDefault="00F0457A" w:rsidP="00F045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AF0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7F5AE69C" w14:textId="77777777" w:rsidR="00320F6F" w:rsidRPr="00FC6AF0" w:rsidRDefault="00320F6F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4DE1E9" w14:textId="33362745" w:rsidR="00320F6F" w:rsidRPr="00FC6AF0" w:rsidRDefault="00FC6AF0" w:rsidP="00320F6F">
      <w:pPr>
        <w:jc w:val="right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Microsoft Sans Serif" w:eastAsia="Microsoft Sans Serif" w:hAnsi="Microsoft Sans Serif" w:cs="Microsoft Sans Serif"/>
          <w:noProof/>
        </w:rPr>
        <w:drawing>
          <wp:anchor distT="0" distB="0" distL="114300" distR="114300" simplePos="0" relativeHeight="251656704" behindDoc="0" locked="0" layoutInCell="1" allowOverlap="1" wp14:anchorId="3F8D425B" wp14:editId="46EE32CD">
            <wp:simplePos x="0" y="0"/>
            <wp:positionH relativeFrom="margin">
              <wp:posOffset>3448050</wp:posOffset>
            </wp:positionH>
            <wp:positionV relativeFrom="paragraph">
              <wp:posOffset>8890</wp:posOffset>
            </wp:positionV>
            <wp:extent cx="2462530" cy="1773555"/>
            <wp:effectExtent l="0" t="0" r="0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177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E09AF6" w14:textId="77777777" w:rsidR="00320F6F" w:rsidRPr="00FC6AF0" w:rsidRDefault="00320F6F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597C0" w14:textId="77777777" w:rsidR="00320F6F" w:rsidRPr="00FC6AF0" w:rsidRDefault="00320F6F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87AD51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7B4B20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7EE07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56BCA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BB6610" w14:textId="5013515E" w:rsidR="00320F6F" w:rsidRPr="00FC6AF0" w:rsidRDefault="00320F6F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AF0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7F6E57" w:rsidRPr="00FC6AF0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754727F6" w14:textId="77777777" w:rsidR="00320F6F" w:rsidRPr="00FC6AF0" w:rsidRDefault="00320F6F" w:rsidP="00320F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AF0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45D4F264" w14:textId="6FEF4177" w:rsidR="00320F6F" w:rsidRPr="00FC6AF0" w:rsidRDefault="007F6E57" w:rsidP="00320F6F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27018038"/>
      <w:r w:rsidRPr="00FC6AF0">
        <w:rPr>
          <w:rFonts w:ascii="Times New Roman" w:hAnsi="Times New Roman" w:cs="Times New Roman"/>
          <w:b/>
          <w:sz w:val="28"/>
          <w:szCs w:val="28"/>
        </w:rPr>
        <w:t>О</w:t>
      </w:r>
      <w:r w:rsidR="00320F6F" w:rsidRPr="00FC6AF0">
        <w:rPr>
          <w:rFonts w:ascii="Times New Roman" w:hAnsi="Times New Roman" w:cs="Times New Roman"/>
          <w:b/>
          <w:sz w:val="28"/>
          <w:szCs w:val="28"/>
        </w:rPr>
        <w:t>П.</w:t>
      </w:r>
      <w:r w:rsidR="000A252B" w:rsidRPr="00FC6AF0">
        <w:rPr>
          <w:rFonts w:ascii="Times New Roman" w:hAnsi="Times New Roman" w:cs="Times New Roman"/>
          <w:b/>
          <w:sz w:val="28"/>
          <w:szCs w:val="28"/>
        </w:rPr>
        <w:t>11</w:t>
      </w:r>
      <w:r w:rsidR="00320F6F" w:rsidRPr="00FC6A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52B" w:rsidRPr="00FC6AF0">
        <w:rPr>
          <w:rFonts w:ascii="Times New Roman" w:hAnsi="Times New Roman" w:cs="Times New Roman"/>
          <w:b/>
          <w:sz w:val="28"/>
          <w:szCs w:val="28"/>
        </w:rPr>
        <w:t>Интеллектуальные интегрированные системы в экономике</w:t>
      </w:r>
    </w:p>
    <w:bookmarkEnd w:id="0"/>
    <w:p w14:paraId="1563C112" w14:textId="77777777" w:rsidR="00320F6F" w:rsidRPr="00FC6AF0" w:rsidRDefault="00320F6F" w:rsidP="00320F6F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F281BE" w14:textId="77777777" w:rsidR="00320F6F" w:rsidRPr="00FC6AF0" w:rsidRDefault="00320F6F" w:rsidP="00320F6F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FC6AF0">
        <w:rPr>
          <w:rFonts w:ascii="Times New Roman" w:hAnsi="Times New Roman" w:cs="Times New Roman"/>
          <w:iCs/>
          <w:sz w:val="28"/>
          <w:szCs w:val="28"/>
          <w:u w:val="single"/>
        </w:rPr>
        <w:t>09.02.08 Интеллектуальные интегрированные системы</w:t>
      </w:r>
      <w:r w:rsidRPr="00FC6AF0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8682453" w14:textId="77777777" w:rsidR="00320F6F" w:rsidRPr="00FC6AF0" w:rsidRDefault="00320F6F" w:rsidP="00320F6F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14:paraId="5959EA0A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587AED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28BB36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17948C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CA9006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88DC30C" w14:textId="77777777" w:rsidR="00FC6AF0" w:rsidRPr="00FC6AF0" w:rsidRDefault="00FC6AF0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3014F2" w14:textId="6B0421B3" w:rsidR="00320F6F" w:rsidRPr="00FC6AF0" w:rsidRDefault="00F0457A" w:rsidP="00320F6F">
      <w:pPr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t>Махачкала</w:t>
      </w:r>
      <w:r w:rsidR="007F6E57" w:rsidRPr="00FC6AF0">
        <w:rPr>
          <w:rFonts w:ascii="Times New Roman" w:hAnsi="Times New Roman" w:cs="Times New Roman"/>
          <w:sz w:val="28"/>
          <w:szCs w:val="28"/>
        </w:rPr>
        <w:t>, 2024</w:t>
      </w:r>
    </w:p>
    <w:p w14:paraId="0BA06654" w14:textId="196FEA88" w:rsidR="00FC6AF0" w:rsidRPr="00FC6AF0" w:rsidRDefault="00FC6AF0" w:rsidP="00320F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27018072"/>
      <w:r w:rsidRPr="00FC6AF0">
        <w:rPr>
          <w:rFonts w:ascii="Times New Roman" w:hAnsi="Times New Roman" w:cs="Times New Roman"/>
          <w:sz w:val="28"/>
          <w:szCs w:val="28"/>
        </w:rPr>
        <w:br w:type="page"/>
      </w:r>
    </w:p>
    <w:p w14:paraId="3C5A7FB7" w14:textId="77777777" w:rsidR="00FC6AF0" w:rsidRPr="00FC6AF0" w:rsidRDefault="00FC6AF0" w:rsidP="00FC6AF0">
      <w:pPr>
        <w:widowControl w:val="0"/>
        <w:autoSpaceDE w:val="0"/>
        <w:autoSpaceDN w:val="0"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FC6AF0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76E26EB6" w14:textId="77777777" w:rsidR="00FC6AF0" w:rsidRPr="00FC6AF0" w:rsidRDefault="00FC6AF0" w:rsidP="00FC6AF0">
      <w:pPr>
        <w:autoSpaceDN w:val="0"/>
        <w:spacing w:after="16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67BE3726" w14:textId="77777777" w:rsidR="00FC6AF0" w:rsidRPr="00FC6AF0" w:rsidRDefault="00FC6AF0" w:rsidP="00FC6AF0">
      <w:pPr>
        <w:autoSpaceDN w:val="0"/>
        <w:spacing w:after="16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0756908A" w14:textId="77777777" w:rsidR="00FC6AF0" w:rsidRPr="00FC6AF0" w:rsidRDefault="00FC6AF0" w:rsidP="00FC6AF0">
      <w:pPr>
        <w:autoSpaceDN w:val="0"/>
        <w:spacing w:after="16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FC6AF0">
        <w:rPr>
          <w:rFonts w:ascii="Times New Roman" w:eastAsia="MS Mincho" w:hAnsi="Times New Roman" w:cs="Times New Roman"/>
          <w:bCs/>
          <w:sz w:val="24"/>
          <w:szCs w:val="24"/>
          <w:lang w:eastAsia="en-US"/>
        </w:rPr>
        <w:t xml:space="preserve">Составитель: </w:t>
      </w:r>
      <w:r w:rsidRPr="00FC6AF0">
        <w:rPr>
          <w:rFonts w:ascii="Times New Roman" w:eastAsia="MS Mincho" w:hAnsi="Times New Roman" w:cs="Times New Roman"/>
          <w:sz w:val="24"/>
          <w:szCs w:val="24"/>
          <w:lang w:eastAsia="en-US"/>
        </w:rPr>
        <w:t>Гусниева Анна Геннадьевна, преподаватель 1КК Махачкалинского филиала Финуниверситета.</w:t>
      </w:r>
    </w:p>
    <w:p w14:paraId="1EF3A88B" w14:textId="77777777" w:rsidR="00FC6AF0" w:rsidRPr="00FC6AF0" w:rsidRDefault="00FC6AF0" w:rsidP="00FC6AF0">
      <w:pPr>
        <w:suppressAutoHyphens/>
        <w:autoSpaceDN w:val="0"/>
        <w:spacing w:after="160" w:line="360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0495AEFF" w14:textId="77777777" w:rsidR="00FC6AF0" w:rsidRPr="00FC6AF0" w:rsidRDefault="00FC6AF0" w:rsidP="00FC6AF0">
      <w:pPr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7D671F96" w14:textId="77777777" w:rsidR="00FC6AF0" w:rsidRPr="00FC6AF0" w:rsidRDefault="00FC6AF0" w:rsidP="00FC6AF0">
      <w:pPr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7833AB1C" w14:textId="77777777" w:rsidR="00FC6AF0" w:rsidRPr="00FC6AF0" w:rsidRDefault="00FC6AF0" w:rsidP="00FC6AF0">
      <w:pPr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FC6AF0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8752" behindDoc="0" locked="0" layoutInCell="1" allowOverlap="1" wp14:anchorId="1BA50083" wp14:editId="24115392">
            <wp:simplePos x="0" y="0"/>
            <wp:positionH relativeFrom="page">
              <wp:posOffset>1072515</wp:posOffset>
            </wp:positionH>
            <wp:positionV relativeFrom="paragraph">
              <wp:posOffset>385445</wp:posOffset>
            </wp:positionV>
            <wp:extent cx="5937250" cy="2225040"/>
            <wp:effectExtent l="0" t="0" r="6350" b="3810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8477B" w14:textId="77777777" w:rsidR="00FC6AF0" w:rsidRPr="00FC6AF0" w:rsidRDefault="00FC6AF0" w:rsidP="00FC6AF0">
      <w:pPr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14:paraId="171B32B2" w14:textId="77777777" w:rsidR="00FC6AF0" w:rsidRPr="00FC6AF0" w:rsidRDefault="00FC6AF0" w:rsidP="00FC6AF0">
      <w:pPr>
        <w:autoSpaceDN w:val="0"/>
        <w:spacing w:after="16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97497A1" w14:textId="77777777" w:rsidR="00FC6AF0" w:rsidRPr="00FC6AF0" w:rsidRDefault="00FC6AF0" w:rsidP="00FC6AF0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8E9C178" w14:textId="77777777" w:rsidR="00FC6AF0" w:rsidRPr="00FC6AF0" w:rsidRDefault="00FC6AF0" w:rsidP="00FC6AF0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1AB00B76" w14:textId="77777777" w:rsidR="00FC6AF0" w:rsidRPr="00FC6AF0" w:rsidRDefault="00FC6AF0" w:rsidP="00FC6AF0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6EB472CC" w14:textId="77777777" w:rsidR="00FC6AF0" w:rsidRPr="00FC6AF0" w:rsidRDefault="00FC6AF0" w:rsidP="00FC6AF0">
      <w:pPr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32"/>
          <w:szCs w:val="24"/>
          <w:lang w:eastAsia="en-US"/>
        </w:rPr>
      </w:pPr>
    </w:p>
    <w:p w14:paraId="26023437" w14:textId="77777777" w:rsidR="00FC6AF0" w:rsidRPr="00FC6AF0" w:rsidRDefault="00FC6AF0" w:rsidP="00320F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br w:type="page"/>
      </w:r>
    </w:p>
    <w:p w14:paraId="238252E6" w14:textId="4AA7E4D2" w:rsidR="00320F6F" w:rsidRPr="00FC6AF0" w:rsidRDefault="00FC6AF0" w:rsidP="00320F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320F6F" w:rsidRPr="00FC6AF0">
        <w:rPr>
          <w:rFonts w:ascii="Times New Roman" w:hAnsi="Times New Roman" w:cs="Times New Roman"/>
          <w:sz w:val="28"/>
          <w:szCs w:val="28"/>
        </w:rPr>
        <w:t>ПАСПОРТ</w:t>
      </w:r>
    </w:p>
    <w:p w14:paraId="59B305BD" w14:textId="409EC376" w:rsidR="00320F6F" w:rsidRPr="00FC6AF0" w:rsidRDefault="00320F6F" w:rsidP="00320F6F">
      <w:pPr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t xml:space="preserve">ФОНДА ОЦЕНОЧНЫХ </w:t>
      </w:r>
      <w:r w:rsidR="007F6E57" w:rsidRPr="00FC6AF0">
        <w:rPr>
          <w:rFonts w:ascii="Times New Roman" w:hAnsi="Times New Roman" w:cs="Times New Roman"/>
          <w:sz w:val="28"/>
          <w:szCs w:val="28"/>
        </w:rPr>
        <w:t>СРЕДСТВ</w:t>
      </w:r>
      <w:r w:rsidRPr="00FC6AF0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14:paraId="43F008BD" w14:textId="26C45C5A" w:rsidR="00320F6F" w:rsidRPr="00FC6AF0" w:rsidRDefault="00320F6F" w:rsidP="00320F6F">
      <w:pPr>
        <w:jc w:val="center"/>
        <w:rPr>
          <w:rFonts w:ascii="Times New Roman" w:hAnsi="Times New Roman" w:cs="Times New Roman"/>
          <w:sz w:val="28"/>
          <w:szCs w:val="28"/>
        </w:rPr>
      </w:pPr>
      <w:r w:rsidRPr="00FC6AF0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762B4D" w:rsidRPr="00FC6AF0">
        <w:rPr>
          <w:rFonts w:ascii="Times New Roman" w:hAnsi="Times New Roman" w:cs="Times New Roman"/>
          <w:b/>
          <w:sz w:val="28"/>
          <w:szCs w:val="28"/>
        </w:rPr>
        <w:t>Интеллектуальные интегрированные системы в экономике</w:t>
      </w:r>
      <w:r w:rsidRPr="00FC6AF0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14:paraId="6A8C15C5" w14:textId="77777777" w:rsidR="00320F6F" w:rsidRPr="00FC6AF0" w:rsidRDefault="00320F6F" w:rsidP="00320F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126"/>
        <w:gridCol w:w="3084"/>
      </w:tblGrid>
      <w:tr w:rsidR="00FC6AF0" w:rsidRPr="00FC6AF0" w14:paraId="1DE360EB" w14:textId="77777777" w:rsidTr="00823AD6">
        <w:tc>
          <w:tcPr>
            <w:tcW w:w="2235" w:type="dxa"/>
          </w:tcPr>
          <w:p w14:paraId="1B2C21FA" w14:textId="77777777" w:rsidR="00320F6F" w:rsidRPr="00FC6AF0" w:rsidRDefault="00320F6F" w:rsidP="00823A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Контролируемые разделы дисциплины </w:t>
            </w:r>
          </w:p>
        </w:tc>
        <w:tc>
          <w:tcPr>
            <w:tcW w:w="2126" w:type="dxa"/>
            <w:shd w:val="clear" w:color="auto" w:fill="auto"/>
          </w:tcPr>
          <w:p w14:paraId="07202D85" w14:textId="77777777" w:rsidR="00320F6F" w:rsidRPr="00FC6AF0" w:rsidRDefault="00320F6F" w:rsidP="00823A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b/>
                <w:sz w:val="28"/>
                <w:szCs w:val="28"/>
              </w:rPr>
              <w:t>Код контролируемой компетенции</w:t>
            </w:r>
          </w:p>
        </w:tc>
        <w:tc>
          <w:tcPr>
            <w:tcW w:w="2126" w:type="dxa"/>
            <w:shd w:val="clear" w:color="auto" w:fill="auto"/>
          </w:tcPr>
          <w:p w14:paraId="787EF58B" w14:textId="77777777" w:rsidR="00320F6F" w:rsidRPr="00FC6AF0" w:rsidRDefault="00320F6F" w:rsidP="00823A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оценивания</w:t>
            </w:r>
          </w:p>
        </w:tc>
        <w:tc>
          <w:tcPr>
            <w:tcW w:w="3084" w:type="dxa"/>
          </w:tcPr>
          <w:p w14:paraId="399ED879" w14:textId="77777777" w:rsidR="00320F6F" w:rsidRPr="00FC6AF0" w:rsidRDefault="00320F6F" w:rsidP="00823AD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Оценочное средство</w:t>
            </w:r>
          </w:p>
        </w:tc>
      </w:tr>
      <w:tr w:rsidR="00FC6AF0" w:rsidRPr="00FC6AF0" w14:paraId="4555B77B" w14:textId="77777777" w:rsidTr="00823AD6">
        <w:trPr>
          <w:trHeight w:val="585"/>
        </w:trPr>
        <w:tc>
          <w:tcPr>
            <w:tcW w:w="2235" w:type="dxa"/>
            <w:vMerge w:val="restart"/>
          </w:tcPr>
          <w:p w14:paraId="3709CB5F" w14:textId="77777777" w:rsidR="00320F6F" w:rsidRPr="00FC6AF0" w:rsidRDefault="00320F6F" w:rsidP="00823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</w:p>
          <w:p w14:paraId="0DCBD79A" w14:textId="77777777" w:rsidR="00320F6F" w:rsidRPr="00FC6AF0" w:rsidRDefault="00320F6F" w:rsidP="00823A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Операционные системы и среды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9941F96" w14:textId="77777777" w:rsidR="00762B4D" w:rsidRPr="00FC6AF0" w:rsidRDefault="00762B4D" w:rsidP="00762B4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C6AF0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04, ОК 05, ОК 09</w:t>
            </w:r>
          </w:p>
          <w:p w14:paraId="601AEB7C" w14:textId="6FEBFF06" w:rsidR="00320F6F" w:rsidRPr="00FC6AF0" w:rsidRDefault="00762B4D" w:rsidP="00762B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iCs/>
                <w:sz w:val="24"/>
                <w:szCs w:val="24"/>
              </w:rPr>
              <w:t>ПК 1.3 ДПК 2.</w:t>
            </w:r>
            <w:r w:rsidR="00B92A1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C8EB43" w14:textId="77777777" w:rsidR="00320F6F" w:rsidRPr="00FC6AF0" w:rsidRDefault="00320F6F" w:rsidP="00823AD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>Собеседование во время защиты лабораторных работ</w:t>
            </w:r>
          </w:p>
          <w:p w14:paraId="4DF61C71" w14:textId="77777777" w:rsidR="00320F6F" w:rsidRPr="00FC6AF0" w:rsidRDefault="00320F6F" w:rsidP="00823AD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75ADF03E" w14:textId="77777777" w:rsidR="00320F6F" w:rsidRPr="00FC6AF0" w:rsidRDefault="00320F6F" w:rsidP="00823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к лабораторным работам. </w:t>
            </w:r>
          </w:p>
          <w:p w14:paraId="2CE66885" w14:textId="77777777" w:rsidR="00320F6F" w:rsidRPr="00FC6AF0" w:rsidRDefault="00320F6F" w:rsidP="00823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>Тест текущего контроля</w:t>
            </w:r>
          </w:p>
          <w:p w14:paraId="1E4482AC" w14:textId="77777777" w:rsidR="00320F6F" w:rsidRPr="00FC6AF0" w:rsidRDefault="00320F6F" w:rsidP="00823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AF0" w:rsidRPr="00FC6AF0" w14:paraId="0FD6805A" w14:textId="77777777" w:rsidTr="00823AD6">
        <w:trPr>
          <w:trHeight w:val="400"/>
        </w:trPr>
        <w:tc>
          <w:tcPr>
            <w:tcW w:w="2235" w:type="dxa"/>
            <w:vMerge/>
          </w:tcPr>
          <w:p w14:paraId="046CCFF7" w14:textId="77777777" w:rsidR="00320F6F" w:rsidRPr="00FC6AF0" w:rsidRDefault="00320F6F" w:rsidP="00823A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D72E7E2" w14:textId="77777777" w:rsidR="00320F6F" w:rsidRPr="00FC6AF0" w:rsidRDefault="00320F6F" w:rsidP="00823A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C36A8F0" w14:textId="400B817D" w:rsidR="00320F6F" w:rsidRPr="00FC6AF0" w:rsidRDefault="00320F6F" w:rsidP="00823AD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во время </w:t>
            </w:r>
            <w:r w:rsidR="00762B4D" w:rsidRPr="00FC6AF0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77FBBEE0" w14:textId="77777777" w:rsidR="00320F6F" w:rsidRPr="00FC6AF0" w:rsidRDefault="00320F6F" w:rsidP="00823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>Вопросы для промежуточной аттестации</w:t>
            </w:r>
          </w:p>
        </w:tc>
      </w:tr>
    </w:tbl>
    <w:p w14:paraId="3306C29B" w14:textId="1E55298D" w:rsidR="00320F6F" w:rsidRPr="00FC6AF0" w:rsidRDefault="00320F6F" w:rsidP="00FC6A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AF0">
        <w:rPr>
          <w:rFonts w:ascii="Times New Roman" w:hAnsi="Times New Roman" w:cs="Times New Roman"/>
          <w:sz w:val="28"/>
          <w:szCs w:val="28"/>
        </w:rPr>
        <w:br w:type="page"/>
      </w:r>
      <w:r w:rsidR="00FC6AF0" w:rsidRPr="00FC6A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FC6AF0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7F6E57" w:rsidRPr="00FC6AF0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7161D0EC" w14:textId="77777777" w:rsidR="00FC6AF0" w:rsidRPr="00FC6AF0" w:rsidRDefault="00FC6AF0" w:rsidP="00FC6AF0">
      <w:pPr>
        <w:shd w:val="clear" w:color="auto" w:fill="FFFFFF"/>
        <w:spacing w:before="216" w:after="150" w:line="25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 xml:space="preserve">1. Искусственный интеллект 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noBreakHyphen/>
      </w:r>
      <w:r w:rsidRPr="00FC6AF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это</w:t>
      </w:r>
    </w:p>
    <w:p w14:paraId="5098F07C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 раздел информатики, изучающий методы, способы и приемы моделирования и воспроизведения с помощью ЭВМ разумной деятельности человека;</w:t>
      </w:r>
    </w:p>
    <w:p w14:paraId="164E9D8A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процесс сбора, обработки и передачи данных;</w:t>
      </w:r>
    </w:p>
    <w:p w14:paraId="60FE7E76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 задача коммивояжера;</w:t>
      </w:r>
    </w:p>
    <w:p w14:paraId="1E467213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 задача о назначениях;</w:t>
      </w:r>
    </w:p>
    <w:p w14:paraId="0F930A63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установление степени соответствия объекта определенным признакам.</w:t>
      </w:r>
    </w:p>
    <w:p w14:paraId="17023662" w14:textId="77777777" w:rsidR="00FC6AF0" w:rsidRPr="00FC6AF0" w:rsidRDefault="00FC6AF0" w:rsidP="00FC6AF0">
      <w:pPr>
        <w:shd w:val="clear" w:color="auto" w:fill="FFFFFF"/>
        <w:spacing w:before="202" w:after="150" w:line="25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2. Период прихода искусственного интеллекта в промышленность:</w:t>
      </w:r>
    </w:p>
    <w:p w14:paraId="4AED0CD7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a) 1943-1956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031279A3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b) 1952-1963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76D11A68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c) 1966-1974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4EEF10D4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d)1969-1979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446567F6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 1980-1988 гг.</w:t>
      </w:r>
    </w:p>
    <w:p w14:paraId="01522522" w14:textId="77777777" w:rsidR="00FC6AF0" w:rsidRPr="00FC6AF0" w:rsidRDefault="00FC6AF0" w:rsidP="00FC6AF0">
      <w:pPr>
        <w:shd w:val="clear" w:color="auto" w:fill="FFFFFF"/>
        <w:spacing w:before="245"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3. Начало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развития искусственного интеллекта на основе биотехнологий с:</w:t>
      </w:r>
    </w:p>
    <w:p w14:paraId="476737E2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a) 1943-1956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5DD7AB39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b) 1952-1963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35D09202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c) 1966-1974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1D7E2A93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d)1969-1979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гг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14:paraId="0C3406B2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 с 1987 г..</w:t>
      </w:r>
    </w:p>
    <w:p w14:paraId="42F1A478" w14:textId="77777777" w:rsidR="00FC6AF0" w:rsidRPr="00FC6AF0" w:rsidRDefault="00FC6AF0" w:rsidP="00FC6AF0">
      <w:pPr>
        <w:shd w:val="clear" w:color="auto" w:fill="FFFFFF"/>
        <w:spacing w:before="202" w:after="150" w:line="25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4.Общая цель интеллектуального управления:</w:t>
      </w:r>
    </w:p>
    <w:p w14:paraId="4B3F6636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 управлять в творческой манере;</w:t>
      </w:r>
    </w:p>
    <w:p w14:paraId="5A40FE8E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управлять ресурсным обеспечением;</w:t>
      </w:r>
    </w:p>
    <w:p w14:paraId="0A727EBB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в лингвистическом подходе;</w:t>
      </w:r>
    </w:p>
    <w:p w14:paraId="65748A0C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в образном мышлении;</w:t>
      </w:r>
    </w:p>
    <w:p w14:paraId="42E0DE74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в действиях по аналогии.</w:t>
      </w:r>
    </w:p>
    <w:p w14:paraId="47C2D7CA" w14:textId="77777777" w:rsidR="00FC6AF0" w:rsidRPr="00FC6AF0" w:rsidRDefault="00FC6AF0" w:rsidP="00FC6AF0">
      <w:pPr>
        <w:shd w:val="clear" w:color="auto" w:fill="FFFFFF"/>
        <w:spacing w:before="245"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5. Система интеллектуального управления должна иметь способность:</w:t>
      </w:r>
    </w:p>
    <w:p w14:paraId="18DD3D72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 воспринимать информацию о процессах, возмущениях и условиях функционирования;</w:t>
      </w:r>
    </w:p>
    <w:p w14:paraId="7A8B08D1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lastRenderedPageBreak/>
        <w:t>b) выводить заключения и обучаться;</w:t>
      </w:r>
    </w:p>
    <w:p w14:paraId="42DE21ED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организации итерационного процесса;</w:t>
      </w:r>
    </w:p>
    <w:p w14:paraId="5EC85F6E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организации реккурентного процесса;</w:t>
      </w:r>
    </w:p>
    <w:p w14:paraId="4801F31A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формирования дерева решений.</w:t>
      </w:r>
    </w:p>
    <w:p w14:paraId="0DD7F4C1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 xml:space="preserve">6.Интеллектуализация информационно-вычислительных систем имеет в 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виду:</w:t>
      </w:r>
    </w:p>
    <w:p w14:paraId="30D54E74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использование нового поколения инструментальных средств;</w:t>
      </w:r>
    </w:p>
    <w:p w14:paraId="022F96C7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использование нового поколения математического, информационного и программного обеспечений;</w:t>
      </w:r>
    </w:p>
    <w:p w14:paraId="76B81393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организацию ресурсного обеспечения;</w:t>
      </w:r>
    </w:p>
    <w:p w14:paraId="0ED3F2F5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 классификацию возможных оценок;</w:t>
      </w:r>
    </w:p>
    <w:p w14:paraId="741C517B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определение действительного и желаемого состояний объекта.</w:t>
      </w:r>
    </w:p>
    <w:p w14:paraId="7D6EC986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7.Информационно-вычислительные системы с интеллектуальной поддержкой применяются:</w:t>
      </w:r>
    </w:p>
    <w:p w14:paraId="1E3624F9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для решения сложных задач, где смысловая обработка информации превалирует над вычислительной;</w:t>
      </w:r>
    </w:p>
    <w:p w14:paraId="1E3531B6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для формирования дерева решений;</w:t>
      </w:r>
    </w:p>
    <w:p w14:paraId="79C0D101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для случайного стационарного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процесса;</w:t>
      </w:r>
    </w:p>
    <w:p w14:paraId="751F14E9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для формирования стратегии;</w:t>
      </w:r>
    </w:p>
    <w:p w14:paraId="44723118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для разработки схемы решений.</w:t>
      </w:r>
    </w:p>
    <w:p w14:paraId="6BD248B2" w14:textId="77777777" w:rsidR="00FC6AF0" w:rsidRPr="00FC6AF0" w:rsidRDefault="00FC6AF0" w:rsidP="00FC6AF0">
      <w:pPr>
        <w:shd w:val="clear" w:color="auto" w:fill="FFFFFF"/>
        <w:spacing w:before="245"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8.Система с интеллектуальной поддержкой – это система:</w:t>
      </w:r>
    </w:p>
    <w:p w14:paraId="7D3BD2D7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способная самостоятельно принимать решения;</w:t>
      </w:r>
    </w:p>
    <w:p w14:paraId="7B147DCF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для формулировки задачи;</w:t>
      </w:r>
    </w:p>
    <w:p w14:paraId="5C2B6A34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для постановки задачи;</w:t>
      </w:r>
    </w:p>
    <w:p w14:paraId="08963E69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для решения задачи идентификации;</w:t>
      </w:r>
    </w:p>
    <w:p w14:paraId="06E4FCBE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для разрешения задачи.</w:t>
      </w:r>
    </w:p>
    <w:p w14:paraId="19C0BA26" w14:textId="77777777" w:rsidR="00FC6AF0" w:rsidRPr="00FC6AF0" w:rsidRDefault="00FC6AF0" w:rsidP="00FC6AF0">
      <w:pPr>
        <w:shd w:val="clear" w:color="auto" w:fill="FFFFFF"/>
        <w:spacing w:before="245"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 xml:space="preserve">9.Предметная область 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noBreakHyphen/>
        <w:t xml:space="preserve"> это:</w:t>
      </w:r>
    </w:p>
    <w:p w14:paraId="11B21554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объектно-ориетированным образом выделенная и формально описанная область человеческой деятельности;</w:t>
      </w:r>
    </w:p>
    <w:p w14:paraId="77E902F7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единая программно-аппаратная платформа и единая база данных;</w:t>
      </w:r>
    </w:p>
    <w:p w14:paraId="4123BA90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процесс обработки данных;</w:t>
      </w:r>
    </w:p>
    <w:p w14:paraId="12B8F178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lastRenderedPageBreak/>
        <w:t>d) процедура замены случайных параметров их неслучайными характеристиками;</w:t>
      </w:r>
    </w:p>
    <w:p w14:paraId="5C144330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процедура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имитации случайного процесса.</w:t>
      </w:r>
    </w:p>
    <w:p w14:paraId="106263EE" w14:textId="77777777" w:rsidR="00FC6AF0" w:rsidRPr="00FC6AF0" w:rsidRDefault="00FC6AF0" w:rsidP="00FC6AF0">
      <w:pPr>
        <w:shd w:val="clear" w:color="auto" w:fill="FFFFFF"/>
        <w:spacing w:before="216" w:after="150" w:line="25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 xml:space="preserve">10.Проблемная область 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noBreakHyphen/>
        <w:t xml:space="preserve"> это:</w:t>
      </w:r>
    </w:p>
    <w:p w14:paraId="29A04C9F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предметная область плюс совокупность решаемых в ней задач;</w:t>
      </w:r>
    </w:p>
    <w:p w14:paraId="05A83B38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обеспечение выполнения заказов и предотвращения перегрузки производства;</w:t>
      </w:r>
    </w:p>
    <w:p w14:paraId="21F48373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решение задач синтеза сложных структур;</w:t>
      </w:r>
    </w:p>
    <w:p w14:paraId="3C639DC8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процедура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формирования структуры;</w:t>
      </w:r>
    </w:p>
    <w:p w14:paraId="54A8D4AD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процедура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метода мозгового штурма.</w:t>
      </w:r>
    </w:p>
    <w:p w14:paraId="6BF3D493" w14:textId="77777777" w:rsidR="00FC6AF0" w:rsidRPr="00FC6AF0" w:rsidRDefault="00FC6AF0" w:rsidP="00FC6AF0">
      <w:pPr>
        <w:shd w:val="clear" w:color="auto" w:fill="FFFFFF"/>
        <w:spacing w:before="245"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11. Неформализованные задачи – это задачи, для которых справедливо:</w:t>
      </w:r>
    </w:p>
    <w:p w14:paraId="1A813AC8" w14:textId="61B77872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невозможность задания в числовой форме;</w:t>
      </w:r>
    </w:p>
    <w:p w14:paraId="6AB8CB8B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отсутствие точно определенной целевой функции и алгоритмического решения;</w:t>
      </w:r>
    </w:p>
    <w:p w14:paraId="4E6578E0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 отыскание стратегии действий;</w:t>
      </w:r>
    </w:p>
    <w:p w14:paraId="25DAFA00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вычисление значений целевой функции;</w:t>
      </w:r>
    </w:p>
    <w:p w14:paraId="5CB5968F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 обучение коллективному принятию решений игроков.</w:t>
      </w:r>
    </w:p>
    <w:p w14:paraId="3D5DCD82" w14:textId="77777777" w:rsidR="00FC6AF0" w:rsidRPr="00FC6AF0" w:rsidRDefault="00FC6AF0" w:rsidP="00FC6AF0">
      <w:pPr>
        <w:shd w:val="clear" w:color="auto" w:fill="FFFFFF"/>
        <w:spacing w:before="202" w:after="150" w:line="25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 xml:space="preserve">12. Экспертная система (система, основанная на знаниях) 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noBreakHyphen/>
        <w:t xml:space="preserve"> это:</w:t>
      </w:r>
    </w:p>
    <w:p w14:paraId="52A1BABC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сложный программный комплекс, аккумулирующий в формальном виде знания специалистов в конкретных предметных областях;</w:t>
      </w:r>
    </w:p>
    <w:p w14:paraId="21859537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система формирования глобального плана заказов поставщикам;</w:t>
      </w:r>
    </w:p>
    <w:p w14:paraId="1CBA2D6F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система для расчета минимальных потерь;</w:t>
      </w:r>
    </w:p>
    <w:p w14:paraId="2D6DB59F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система для формирования алгоритмов анализа;</w:t>
      </w:r>
    </w:p>
    <w:p w14:paraId="64DD5460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система для представления результатов вычислений в виде таблицы.</w:t>
      </w:r>
    </w:p>
    <w:p w14:paraId="19FAC8E2" w14:textId="77777777" w:rsidR="00FC6AF0" w:rsidRPr="00FC6AF0" w:rsidRDefault="00FC6AF0" w:rsidP="00FC6AF0">
      <w:pPr>
        <w:shd w:val="clear" w:color="auto" w:fill="FFFFFF"/>
        <w:spacing w:before="245"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 xml:space="preserve">13. Инженер по знаниям (когнитолог, инженер-интерпретатор) 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noBreakHyphen/>
        <w:t xml:space="preserve"> это:</w:t>
      </w:r>
    </w:p>
    <w:p w14:paraId="44F9500E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специалист, выступающий в роли промежуточного буфера между экспертом и базой знаний;</w:t>
      </w:r>
    </w:p>
    <w:p w14:paraId="2B810DA4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специалист по динамической корректировке плана закупок;</w:t>
      </w:r>
    </w:p>
    <w:p w14:paraId="10F51D47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специалист по иммитационному моделированию;</w:t>
      </w:r>
    </w:p>
    <w:p w14:paraId="2670F853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специалист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в области принятия компромиссных решений;</w:t>
      </w:r>
    </w:p>
    <w:p w14:paraId="56F33F39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 специалист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FC6AF0">
        <w:rPr>
          <w:rFonts w:ascii="Times New Roman" w:eastAsia="Times New Roman" w:hAnsi="Times New Roman" w:cs="Times New Roman"/>
          <w:sz w:val="28"/>
          <w:szCs w:val="28"/>
        </w:rPr>
        <w:t>в области идентификации.</w:t>
      </w:r>
    </w:p>
    <w:p w14:paraId="4CCD5AF4" w14:textId="77777777" w:rsidR="00FC6AF0" w:rsidRPr="00FC6AF0" w:rsidRDefault="00FC6AF0" w:rsidP="00FC6AF0">
      <w:pPr>
        <w:shd w:val="clear" w:color="auto" w:fill="FFFFFF"/>
        <w:spacing w:before="202" w:after="150" w:line="25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>14. Технология синтеза экспертной системы – это технология:</w:t>
      </w:r>
    </w:p>
    <w:p w14:paraId="7D271608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lastRenderedPageBreak/>
        <w:t>a) создания на основе знаний экспертов систем, решающих неформализованные задачи;</w:t>
      </w:r>
    </w:p>
    <w:p w14:paraId="5F85377A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управления всем производством;</w:t>
      </w:r>
    </w:p>
    <w:p w14:paraId="14AE25DB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 формирования стратегии решения задачи синтеза;</w:t>
      </w:r>
    </w:p>
    <w:p w14:paraId="77EEF090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 постановки плана проведения эксперимента;</w:t>
      </w:r>
    </w:p>
    <w:p w14:paraId="248FB262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 идентификации, постановки и решения задачи исследования.</w:t>
      </w:r>
    </w:p>
    <w:p w14:paraId="37BB2CFF" w14:textId="77777777" w:rsidR="00FC6AF0" w:rsidRPr="00FC6AF0" w:rsidRDefault="00FC6AF0" w:rsidP="00FC6AF0">
      <w:pPr>
        <w:shd w:val="clear" w:color="auto" w:fill="FFFFFF"/>
        <w:spacing w:before="245" w:after="15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t xml:space="preserve">15. Абстрагирование понятий </w:t>
      </w:r>
      <w:r w:rsidRPr="00FC6AF0">
        <w:rPr>
          <w:rFonts w:ascii="Times New Roman" w:eastAsia="Times New Roman" w:hAnsi="Times New Roman" w:cs="Times New Roman"/>
          <w:b/>
          <w:sz w:val="28"/>
          <w:szCs w:val="28"/>
        </w:rPr>
        <w:noBreakHyphen/>
        <w:t xml:space="preserve"> это:</w:t>
      </w:r>
    </w:p>
    <w:p w14:paraId="22BA12D9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a) выделение существенных признаков и связей и игнорирование несущественных;</w:t>
      </w:r>
    </w:p>
    <w:p w14:paraId="5771CB00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b) интеграция всех подразделений и функций корпорации;</w:t>
      </w:r>
    </w:p>
    <w:p w14:paraId="4385935F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c) формирование квадратичного критерия качества;</w:t>
      </w:r>
    </w:p>
    <w:p w14:paraId="76736B37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d) решение задачи о коммивояжере;</w:t>
      </w:r>
    </w:p>
    <w:p w14:paraId="44E516AA" w14:textId="77777777" w:rsidR="00FC6AF0" w:rsidRPr="00FC6AF0" w:rsidRDefault="00FC6AF0" w:rsidP="00FC6AF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6AF0">
        <w:rPr>
          <w:rFonts w:ascii="Times New Roman" w:eastAsia="Times New Roman" w:hAnsi="Times New Roman" w:cs="Times New Roman"/>
          <w:sz w:val="28"/>
          <w:szCs w:val="28"/>
        </w:rPr>
        <w:t>e) </w:t>
      </w:r>
      <w:r w:rsidRPr="00FC6AF0">
        <w:rPr>
          <w:rFonts w:ascii="Times New Roman" w:eastAsia="Times New Roman" w:hAnsi="Times New Roman" w:cs="Times New Roman"/>
          <w:sz w:val="28"/>
          <w:szCs w:val="28"/>
          <w:lang w:val="en-US"/>
        </w:rPr>
        <w:t>способ управления.</w:t>
      </w:r>
    </w:p>
    <w:p w14:paraId="4427D712" w14:textId="7666046D" w:rsidR="00FC6AF0" w:rsidRPr="00FC6AF0" w:rsidRDefault="00FC6AF0" w:rsidP="00FC6A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AF0">
        <w:rPr>
          <w:rFonts w:ascii="Times New Roman" w:hAnsi="Times New Roman" w:cs="Times New Roman"/>
          <w:b/>
          <w:sz w:val="28"/>
          <w:szCs w:val="28"/>
        </w:rPr>
        <w:t>ключи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612"/>
        <w:gridCol w:w="612"/>
        <w:gridCol w:w="613"/>
        <w:gridCol w:w="613"/>
        <w:gridCol w:w="613"/>
        <w:gridCol w:w="613"/>
        <w:gridCol w:w="613"/>
        <w:gridCol w:w="613"/>
        <w:gridCol w:w="613"/>
        <w:gridCol w:w="676"/>
        <w:gridCol w:w="676"/>
        <w:gridCol w:w="676"/>
        <w:gridCol w:w="676"/>
        <w:gridCol w:w="676"/>
        <w:gridCol w:w="676"/>
      </w:tblGrid>
      <w:tr w:rsidR="00FC6AF0" w:rsidRPr="00FC6AF0" w14:paraId="45CD8F11" w14:textId="77777777" w:rsidTr="00E240D5">
        <w:tc>
          <w:tcPr>
            <w:tcW w:w="320" w:type="pct"/>
          </w:tcPr>
          <w:p w14:paraId="340134D5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0" w:type="pct"/>
          </w:tcPr>
          <w:p w14:paraId="2D54AADE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0" w:type="pct"/>
          </w:tcPr>
          <w:p w14:paraId="242BD82C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0" w:type="pct"/>
          </w:tcPr>
          <w:p w14:paraId="4110DB70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0" w:type="pct"/>
          </w:tcPr>
          <w:p w14:paraId="3EBF2E28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0" w:type="pct"/>
          </w:tcPr>
          <w:p w14:paraId="475A7F89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20" w:type="pct"/>
          </w:tcPr>
          <w:p w14:paraId="75DB7DCA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320" w:type="pct"/>
          </w:tcPr>
          <w:p w14:paraId="0075921E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20" w:type="pct"/>
          </w:tcPr>
          <w:p w14:paraId="39733362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53" w:type="pct"/>
          </w:tcPr>
          <w:p w14:paraId="13871012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53" w:type="pct"/>
          </w:tcPr>
          <w:p w14:paraId="3F803CD5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53" w:type="pct"/>
          </w:tcPr>
          <w:p w14:paraId="35AA9D5B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53" w:type="pct"/>
          </w:tcPr>
          <w:p w14:paraId="6D638E10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53" w:type="pct"/>
          </w:tcPr>
          <w:p w14:paraId="1F4DEC22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53" w:type="pct"/>
          </w:tcPr>
          <w:p w14:paraId="0B68929F" w14:textId="7777777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FC6AF0" w:rsidRPr="00FC6AF0" w14:paraId="6CC720AF" w14:textId="77777777" w:rsidTr="00E240D5">
        <w:tc>
          <w:tcPr>
            <w:tcW w:w="320" w:type="pct"/>
          </w:tcPr>
          <w:p w14:paraId="79F64694" w14:textId="291567BC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20" w:type="pct"/>
          </w:tcPr>
          <w:p w14:paraId="77FE9FF0" w14:textId="763AAE74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320" w:type="pct"/>
          </w:tcPr>
          <w:p w14:paraId="7E4AA3E8" w14:textId="712F6E9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20" w:type="pct"/>
          </w:tcPr>
          <w:p w14:paraId="107F06E0" w14:textId="34F550A6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20" w:type="pct"/>
          </w:tcPr>
          <w:p w14:paraId="74378222" w14:textId="2F8F8E54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а,</w:t>
            </w: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20" w:type="pct"/>
          </w:tcPr>
          <w:p w14:paraId="10884C7D" w14:textId="30C5EC92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а,</w:t>
            </w: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20" w:type="pct"/>
          </w:tcPr>
          <w:p w14:paraId="57EB0DE2" w14:textId="195E71B4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20" w:type="pct"/>
          </w:tcPr>
          <w:p w14:paraId="6F8072F6" w14:textId="505CE3B0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20" w:type="pct"/>
          </w:tcPr>
          <w:p w14:paraId="2DC73BBB" w14:textId="5822C8E6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3" w:type="pct"/>
          </w:tcPr>
          <w:p w14:paraId="4F4B5238" w14:textId="1B887B03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3" w:type="pct"/>
          </w:tcPr>
          <w:p w14:paraId="179E0DA8" w14:textId="68DBC827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а,</w:t>
            </w: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353" w:type="pct"/>
          </w:tcPr>
          <w:p w14:paraId="257E9B4F" w14:textId="0B0DBBC4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3" w:type="pct"/>
          </w:tcPr>
          <w:p w14:paraId="0518DECC" w14:textId="0F7C102B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3" w:type="pct"/>
          </w:tcPr>
          <w:p w14:paraId="2627FB52" w14:textId="7A4B1FC6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53" w:type="pct"/>
          </w:tcPr>
          <w:p w14:paraId="66E15001" w14:textId="6B4C1945" w:rsidR="00FC6AF0" w:rsidRPr="00FC6AF0" w:rsidRDefault="00FC6AF0" w:rsidP="00E240D5">
            <w:pPr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6A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14:paraId="42C4BEB6" w14:textId="77777777" w:rsidR="00FC6AF0" w:rsidRPr="00FC6AF0" w:rsidRDefault="00FC6AF0" w:rsidP="00FC6A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1DA69" w14:textId="0410836B" w:rsidR="00320F6F" w:rsidRPr="00FC6AF0" w:rsidRDefault="00320F6F" w:rsidP="005143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AF0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5"/>
        <w:gridCol w:w="6656"/>
      </w:tblGrid>
      <w:tr w:rsidR="00FC6AF0" w:rsidRPr="00FC6AF0" w14:paraId="4550B2B3" w14:textId="77777777" w:rsidTr="00823AD6">
        <w:tc>
          <w:tcPr>
            <w:tcW w:w="2660" w:type="dxa"/>
          </w:tcPr>
          <w:p w14:paraId="38A4C1D7" w14:textId="77777777" w:rsidR="00320F6F" w:rsidRPr="00FC6AF0" w:rsidRDefault="00320F6F" w:rsidP="00823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i/>
                <w:sz w:val="28"/>
                <w:szCs w:val="28"/>
              </w:rPr>
              <w:t>Отлично</w:t>
            </w:r>
          </w:p>
        </w:tc>
        <w:tc>
          <w:tcPr>
            <w:tcW w:w="6911" w:type="dxa"/>
          </w:tcPr>
          <w:p w14:paraId="23AD2AD3" w14:textId="77777777" w:rsidR="00320F6F" w:rsidRPr="00FC6AF0" w:rsidRDefault="00320F6F" w:rsidP="00823A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>студент, твёрдо знает программный материал, системно и грамотно излагает его, демонстрирует необходимый уровень компетенций, чёткие, сжатые ответы на дополнительные вопросы, свободно владеет понятийным аппаратом.</w:t>
            </w:r>
          </w:p>
        </w:tc>
      </w:tr>
      <w:tr w:rsidR="00FC6AF0" w:rsidRPr="00FC6AF0" w14:paraId="094CBAFA" w14:textId="77777777" w:rsidTr="00823AD6">
        <w:tc>
          <w:tcPr>
            <w:tcW w:w="2660" w:type="dxa"/>
          </w:tcPr>
          <w:p w14:paraId="43E452E5" w14:textId="77777777" w:rsidR="00320F6F" w:rsidRPr="00FC6AF0" w:rsidRDefault="00320F6F" w:rsidP="00823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i/>
                <w:sz w:val="28"/>
                <w:szCs w:val="28"/>
              </w:rPr>
              <w:t>Хорошо</w:t>
            </w:r>
          </w:p>
        </w:tc>
        <w:tc>
          <w:tcPr>
            <w:tcW w:w="6911" w:type="dxa"/>
          </w:tcPr>
          <w:p w14:paraId="294CFB2D" w14:textId="77777777" w:rsidR="00320F6F" w:rsidRPr="00FC6AF0" w:rsidRDefault="00320F6F" w:rsidP="00823A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>студент, проявил полное знание программного материала, демонстрирует сформированные на достаточном уровне умения и навыки, указанные в программе компетенции, допускает непринципиальные неточности при изложении ответа на вопросы.</w:t>
            </w:r>
          </w:p>
        </w:tc>
      </w:tr>
      <w:tr w:rsidR="00FC6AF0" w:rsidRPr="00FC6AF0" w14:paraId="53438E7C" w14:textId="77777777" w:rsidTr="00823AD6">
        <w:tc>
          <w:tcPr>
            <w:tcW w:w="2660" w:type="dxa"/>
          </w:tcPr>
          <w:p w14:paraId="5FADC330" w14:textId="77777777" w:rsidR="00320F6F" w:rsidRPr="00FC6AF0" w:rsidRDefault="00320F6F" w:rsidP="00823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i/>
                <w:sz w:val="28"/>
                <w:szCs w:val="28"/>
              </w:rPr>
              <w:t>Удовлетворительно</w:t>
            </w:r>
          </w:p>
        </w:tc>
        <w:tc>
          <w:tcPr>
            <w:tcW w:w="6911" w:type="dxa"/>
          </w:tcPr>
          <w:p w14:paraId="2825F563" w14:textId="77777777" w:rsidR="00320F6F" w:rsidRPr="00FC6AF0" w:rsidRDefault="00320F6F" w:rsidP="00823A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 xml:space="preserve">студент, обнаруживает знания только основного материала, но не усвоил детали, допускает ошибки принципиального характера, демонстрирует не до конца сформированные компетенции, умения </w:t>
            </w:r>
            <w:r w:rsidRPr="00FC6A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систематизировать материал и делать выводы.</w:t>
            </w:r>
          </w:p>
        </w:tc>
      </w:tr>
      <w:tr w:rsidR="00320F6F" w:rsidRPr="00FC6AF0" w14:paraId="53E322C1" w14:textId="77777777" w:rsidTr="00823AD6">
        <w:tc>
          <w:tcPr>
            <w:tcW w:w="2660" w:type="dxa"/>
          </w:tcPr>
          <w:p w14:paraId="61BE1BBD" w14:textId="77777777" w:rsidR="00320F6F" w:rsidRPr="00FC6AF0" w:rsidRDefault="00320F6F" w:rsidP="00823A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Неудовлетворительно</w:t>
            </w:r>
          </w:p>
        </w:tc>
        <w:tc>
          <w:tcPr>
            <w:tcW w:w="6911" w:type="dxa"/>
          </w:tcPr>
          <w:p w14:paraId="553B02B1" w14:textId="77777777" w:rsidR="00320F6F" w:rsidRPr="00FC6AF0" w:rsidRDefault="00320F6F" w:rsidP="00823A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6AF0">
              <w:rPr>
                <w:rFonts w:ascii="Times New Roman" w:hAnsi="Times New Roman" w:cs="Times New Roman"/>
                <w:sz w:val="28"/>
                <w:szCs w:val="28"/>
              </w:rPr>
              <w:t>студент, не усвоил основное содержание материала, не умеет систематизировать информацию, делать необходимые выводы, чётко и грамотно отвечать на заданные вопросы, демонстрирует низкий уровень овладения необходимыми компетенциями.</w:t>
            </w:r>
          </w:p>
        </w:tc>
      </w:tr>
      <w:bookmarkEnd w:id="1"/>
    </w:tbl>
    <w:p w14:paraId="4BB939E1" w14:textId="77777777" w:rsidR="00320F6F" w:rsidRPr="00FC6AF0" w:rsidRDefault="00320F6F" w:rsidP="00320F6F">
      <w:pPr>
        <w:pStyle w:val="a7"/>
        <w:jc w:val="center"/>
      </w:pPr>
    </w:p>
    <w:p w14:paraId="1BEE3891" w14:textId="77777777" w:rsidR="00320F6F" w:rsidRPr="00FC6AF0" w:rsidRDefault="00320F6F" w:rsidP="00320F6F">
      <w:pPr>
        <w:pStyle w:val="a3"/>
        <w:jc w:val="center"/>
        <w:rPr>
          <w:b/>
          <w:sz w:val="28"/>
          <w:szCs w:val="28"/>
        </w:rPr>
      </w:pPr>
    </w:p>
    <w:p w14:paraId="1CFCE5A0" w14:textId="77777777" w:rsidR="0035114E" w:rsidRPr="00FC6AF0" w:rsidRDefault="0035114E">
      <w:pPr>
        <w:rPr>
          <w:rFonts w:ascii="Times New Roman" w:hAnsi="Times New Roman" w:cs="Times New Roman"/>
          <w:sz w:val="28"/>
          <w:szCs w:val="28"/>
        </w:rPr>
      </w:pPr>
    </w:p>
    <w:sectPr w:rsidR="0035114E" w:rsidRPr="00FC6AF0" w:rsidSect="0063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77D37"/>
    <w:multiLevelType w:val="hybridMultilevel"/>
    <w:tmpl w:val="0952088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E2A57"/>
    <w:multiLevelType w:val="hybridMultilevel"/>
    <w:tmpl w:val="2C38B68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7511A"/>
    <w:multiLevelType w:val="hybridMultilevel"/>
    <w:tmpl w:val="DB48E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111043">
    <w:abstractNumId w:val="0"/>
  </w:num>
  <w:num w:numId="2" w16cid:durableId="400063822">
    <w:abstractNumId w:val="1"/>
  </w:num>
  <w:num w:numId="3" w16cid:durableId="750347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F6F"/>
    <w:rsid w:val="00090975"/>
    <w:rsid w:val="000A252B"/>
    <w:rsid w:val="00251D77"/>
    <w:rsid w:val="00320F6F"/>
    <w:rsid w:val="0035114E"/>
    <w:rsid w:val="00404245"/>
    <w:rsid w:val="005143F2"/>
    <w:rsid w:val="00637BB7"/>
    <w:rsid w:val="006E1C8A"/>
    <w:rsid w:val="00762B4D"/>
    <w:rsid w:val="007F6E57"/>
    <w:rsid w:val="00B92A19"/>
    <w:rsid w:val="00D06183"/>
    <w:rsid w:val="00F0457A"/>
    <w:rsid w:val="00FA73B2"/>
    <w:rsid w:val="00FC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A693"/>
  <w15:docId w15:val="{1CB65F47-4FE1-4C09-8F0E-1D4EAD728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BB7"/>
  </w:style>
  <w:style w:type="paragraph" w:styleId="1">
    <w:name w:val="heading 1"/>
    <w:basedOn w:val="a"/>
    <w:next w:val="a"/>
    <w:link w:val="10"/>
    <w:uiPriority w:val="9"/>
    <w:qFormat/>
    <w:rsid w:val="00320F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20F6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0F6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footnote text"/>
    <w:basedOn w:val="a"/>
    <w:link w:val="a4"/>
    <w:uiPriority w:val="99"/>
    <w:qFormat/>
    <w:rsid w:val="00320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0F6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Содержание. 2 уровень"/>
    <w:basedOn w:val="a"/>
    <w:link w:val="a6"/>
    <w:qFormat/>
    <w:rsid w:val="00320F6F"/>
    <w:pPr>
      <w:spacing w:after="0" w:line="240" w:lineRule="auto"/>
      <w:ind w:left="720" w:firstLine="454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320F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7">
    <w:name w:val="!Заголовок"/>
    <w:basedOn w:val="1"/>
    <w:next w:val="a"/>
    <w:qFormat/>
    <w:rsid w:val="00320F6F"/>
    <w:pPr>
      <w:keepLines w:val="0"/>
      <w:autoSpaceDE w:val="0"/>
      <w:autoSpaceDN w:val="0"/>
      <w:spacing w:before="0" w:line="240" w:lineRule="auto"/>
      <w:ind w:firstLine="284"/>
    </w:pPr>
    <w:rPr>
      <w:rFonts w:ascii="Times New Roman" w:eastAsia="Times New Roman" w:hAnsi="Times New Roman" w:cs="Times New Roman"/>
      <w:color w:val="auto"/>
    </w:rPr>
  </w:style>
  <w:style w:type="character" w:customStyle="1" w:styleId="a6">
    <w:name w:val="Абзац списка Знак"/>
    <w:aliases w:val="Содержание. 2 уровень Знак"/>
    <w:link w:val="a5"/>
    <w:qFormat/>
    <w:locked/>
    <w:rsid w:val="00320F6F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20F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Table Grid"/>
    <w:basedOn w:val="a1"/>
    <w:uiPriority w:val="59"/>
    <w:rsid w:val="00FC6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59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Магомедова Миясат Омаровна</cp:lastModifiedBy>
  <cp:revision>3</cp:revision>
  <dcterms:created xsi:type="dcterms:W3CDTF">2025-12-10T14:15:00Z</dcterms:created>
  <dcterms:modified xsi:type="dcterms:W3CDTF">2026-02-10T08:44:00Z</dcterms:modified>
</cp:coreProperties>
</file>